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认证机构ERP系统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登录手册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登录网址：http://123.56.3.209:8808/softw/pcec/?m=customer</w:t>
      </w: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2405" cy="3529330"/>
            <wp:effectExtent l="0" t="0" r="4445" b="139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登录</w:t>
      </w:r>
      <w:r>
        <w:rPr>
          <w:rFonts w:hint="eastAsia" w:ascii="微软雅黑" w:hAnsi="微软雅黑" w:eastAsia="微软雅黑" w:cs="微软雅黑"/>
          <w:lang w:val="en-US" w:eastAsia="zh-CN"/>
        </w:rPr>
        <w:t>：输入账号和密码后，点击“获取验证码”，收到系统下发的验证码后，输入验证码，点击“登录”按钮即可登录。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695450" cy="36195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注册</w:t>
      </w:r>
      <w:r>
        <w:rPr>
          <w:rFonts w:hint="eastAsia" w:ascii="微软雅黑" w:hAnsi="微软雅黑" w:eastAsia="微软雅黑" w:cs="微软雅黑"/>
          <w:lang w:val="en-US" w:eastAsia="zh-CN"/>
        </w:rPr>
        <w:t>：如未在认证系统注册过账户，可点击“注册”按钮，填写相关信息后提交。国外企业无组织代码的，组织代码处，请填写企业的英文名称。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0500" cy="3348990"/>
            <wp:effectExtent l="0" t="0" r="635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找回账号/密码/手机号</w:t>
      </w:r>
      <w:r>
        <w:rPr>
          <w:rFonts w:hint="eastAsia" w:ascii="微软雅黑" w:hAnsi="微软雅黑" w:eastAsia="微软雅黑" w:cs="微软雅黑"/>
          <w:lang w:val="en-US" w:eastAsia="zh-CN"/>
        </w:rPr>
        <w:t>：如忘记用户名，密码或手机号，可点击“修改账号/密码/手机号”下载word,将相关信息填写后，加盖公章扫描后，发送至指定邮箱。系统修改后会回复邮件，请注意查收邮件。</w:t>
      </w: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924425" cy="4448175"/>
            <wp:effectExtent l="0" t="0" r="952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</w:rPr>
      </w:pPr>
    </w:p>
    <w:p>
      <w:pPr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265C79"/>
    <w:multiLevelType w:val="singleLevel"/>
    <w:tmpl w:val="BC265C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GM4MzA4OTM1MzhiOTUyNTk3YmFmODdlNGE2MjYifQ=="/>
  </w:docVars>
  <w:rsids>
    <w:rsidRoot w:val="205D1D97"/>
    <w:rsid w:val="0E082052"/>
    <w:rsid w:val="18F45A9D"/>
    <w:rsid w:val="205D1D97"/>
    <w:rsid w:val="3772660A"/>
    <w:rsid w:val="3FDB2873"/>
    <w:rsid w:val="5540344C"/>
    <w:rsid w:val="6CE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275</Characters>
  <Lines>0</Lines>
  <Paragraphs>0</Paragraphs>
  <TotalTime>19</TotalTime>
  <ScaleCrop>false</ScaleCrop>
  <LinksUpToDate>false</LinksUpToDate>
  <CharactersWithSpaces>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2022-11-29T01:02:00Z</dcterms:created>
  <dc:creator>丽丽</dc:creator>
  <cp:lastModifiedBy>丽丽</cp:lastModifiedBy>
  <dcterms:modified xsi:type="dcterms:W3CDTF">2022-11-29T02:43:09Z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35524B0BD6A54708A501B905C5619D71</vt:lpwstr>
  </property>
</Properties>
</file>